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72" w:rsidRPr="00A16BA0" w:rsidRDefault="00521872" w:rsidP="0052187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6BA0">
        <w:rPr>
          <w:rFonts w:ascii="宋体" w:eastAsia="宋体" w:hAnsi="宋体" w:cs="宋体"/>
          <w:b/>
          <w:bCs/>
          <w:kern w:val="0"/>
          <w:sz w:val="24"/>
          <w:szCs w:val="24"/>
        </w:rPr>
        <w:t>2017年度《河南社会科学文库》资助出版项目</w:t>
      </w:r>
    </w:p>
    <w:p w:rsidR="00521872" w:rsidRPr="00A16BA0" w:rsidRDefault="00521872" w:rsidP="0052187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6BA0">
        <w:rPr>
          <w:rFonts w:ascii="宋体" w:eastAsia="宋体" w:hAnsi="宋体" w:cs="宋体"/>
          <w:b/>
          <w:bCs/>
          <w:kern w:val="0"/>
          <w:sz w:val="24"/>
          <w:szCs w:val="24"/>
        </w:rPr>
        <w:t>(书名为暂定)</w:t>
      </w:r>
    </w:p>
    <w:tbl>
      <w:tblPr>
        <w:tblW w:w="9855" w:type="dxa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4410"/>
        <w:gridCol w:w="1260"/>
        <w:gridCol w:w="3240"/>
      </w:tblGrid>
      <w:tr w:rsidR="00521872" w:rsidRPr="00A16BA0" w:rsidTr="008F08B6">
        <w:trPr>
          <w:trHeight w:val="93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序号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成  果  名  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作 者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宋体" w:eastAsia="宋体" w:hAnsi="宋体" w:cs="宋体" w:hint="eastAsia"/>
                <w:b/>
                <w:bCs/>
                <w:kern w:val="0"/>
                <w:sz w:val="32"/>
              </w:rPr>
              <w:t>工作单位</w:t>
            </w:r>
          </w:p>
        </w:tc>
      </w:tr>
      <w:tr w:rsidR="00521872" w:rsidRPr="00A16BA0" w:rsidTr="008F08B6">
        <w:trPr>
          <w:trHeight w:val="100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政治权力自限论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赵建国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河南大学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521872" w:rsidRPr="00A16BA0" w:rsidTr="008F08B6">
        <w:trPr>
          <w:trHeight w:val="9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刑法中行为理论的当代展开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霜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河南大学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521872" w:rsidRPr="00A16BA0" w:rsidTr="008F08B6">
        <w:trPr>
          <w:trHeight w:val="9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马克思社会发展道路思想研究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872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郭广平</w:t>
            </w:r>
          </w:p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靓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中共河南省委党校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521872" w:rsidRPr="00A16BA0" w:rsidTr="008F08B6">
        <w:trPr>
          <w:trHeight w:val="9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农民专业合作社功能实现研究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彭青秀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郑州轻工业学院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521872" w:rsidRPr="00A16BA0" w:rsidTr="008F08B6">
        <w:trPr>
          <w:trHeight w:val="9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当代中国煤炭工业发展研究1949-2016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李瑞芳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河南理工大学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521872" w:rsidRPr="00A16BA0" w:rsidTr="008F08B6">
        <w:trPr>
          <w:trHeight w:val="9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我国房地产价格波动形成机制及影响因素研究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王文斌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省发改委产业研究所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521872" w:rsidRPr="00A16BA0" w:rsidTr="008F08B6">
        <w:trPr>
          <w:trHeight w:val="82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出土简牍与社会治理研究——以《银雀山汉墓竹简</w:t>
            </w:r>
            <w:r w:rsidRPr="00A16BA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﹤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贰</w:t>
            </w:r>
            <w:r w:rsidRPr="00A16BA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﹥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》为中心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阎盛国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河南师范大学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521872" w:rsidRPr="00A16BA0" w:rsidTr="008F08B6">
        <w:trPr>
          <w:trHeight w:val="9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弗吉尼亚</w:t>
            </w:r>
            <w:r w:rsidRPr="00A16B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•伍尔夫与20世纪中国文学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崔海妍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商丘师范学院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521872" w:rsidRPr="00A16BA0" w:rsidTr="008F08B6">
        <w:trPr>
          <w:trHeight w:val="9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民主的选择——中国为什么走自己的民主道路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齐善兵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河南省社科联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 w:rsidR="00521872" w:rsidRPr="00A16BA0" w:rsidTr="008F08B6">
        <w:trPr>
          <w:trHeight w:val="9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新概念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新思想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新布局 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新思维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872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袁建伟</w:t>
            </w:r>
          </w:p>
          <w:p w:rsidR="00521872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王增杰</w:t>
            </w:r>
          </w:p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侯远长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BA0" w:rsidRPr="00A16BA0" w:rsidRDefault="00521872" w:rsidP="008F08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中共河南省直机关党校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A16B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</w:tbl>
    <w:p w:rsidR="00521872" w:rsidRPr="00A16BA0" w:rsidRDefault="00521872" w:rsidP="00521872"/>
    <w:p w:rsidR="00C31BB1" w:rsidRPr="00521872" w:rsidRDefault="00C31BB1"/>
    <w:sectPr w:rsidR="00C31BB1" w:rsidRPr="00521872" w:rsidSect="00A16BA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872"/>
    <w:rsid w:val="00521872"/>
    <w:rsid w:val="00881C54"/>
    <w:rsid w:val="00AB3FCA"/>
    <w:rsid w:val="00C3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2017-04-17T01:15:00Z</dcterms:created>
  <dcterms:modified xsi:type="dcterms:W3CDTF">2017-04-17T01:15:00Z</dcterms:modified>
</cp:coreProperties>
</file>